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7DBA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</w:r>
      <w:r>
        <w:rPr>
          <w:rStyle w:val="a3"/>
        </w:rPr>
        <w:t>присоединения энергопринимающих</w:t>
      </w:r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</w:p>
    <w:p w:rsidR="00000000" w:rsidRDefault="00A27DBA"/>
    <w:p w:rsidR="00000000" w:rsidRDefault="00A27DBA">
      <w:pPr>
        <w:pStyle w:val="1"/>
      </w:pPr>
      <w:r>
        <w:t>ЗАЯВКА</w:t>
      </w:r>
      <w:r>
        <w:br/>
        <w:t>юридиче</w:t>
      </w:r>
      <w:r>
        <w:t>ского лица (индивидуального предпринимателя), физического лица на временное присоединение энергопринимающих устройств</w:t>
      </w:r>
    </w:p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заявителя - юридического лица;  фамилия, имя,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2. Номер записи в Едином государственном реестре юридических лиц   (номер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</w:t>
      </w:r>
      <w:r>
        <w:rPr>
          <w:sz w:val="22"/>
          <w:szCs w:val="22"/>
        </w:rPr>
        <w:t>е  индивидуальных предпринимателей)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</w:t>
      </w:r>
      <w:r>
        <w:rPr>
          <w:sz w:val="22"/>
          <w:szCs w:val="22"/>
        </w:rPr>
        <w:t>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(временное технологическое присоединение передвижного объекта и другое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</w:t>
      </w:r>
      <w:r>
        <w:rPr>
          <w:sz w:val="22"/>
          <w:szCs w:val="22"/>
        </w:rPr>
        <w:t>рисоединение: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устройств для присоединения)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</w:t>
      </w:r>
      <w:r>
        <w:rPr>
          <w:sz w:val="22"/>
          <w:szCs w:val="22"/>
        </w:rPr>
        <w:t xml:space="preserve"> нахождения энергопринимающих устройств)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4"/>
            <w:sz w:val="22"/>
            <w:szCs w:val="22"/>
          </w:rPr>
          <w:t>*(3)</w:t>
        </w:r>
      </w:hyperlink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w:anchor="sub_412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_____ кВ.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</w:t>
      </w:r>
      <w:r>
        <w:rPr>
          <w:sz w:val="22"/>
          <w:szCs w:val="22"/>
        </w:rPr>
        <w:t>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__________.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_____.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(энергосбытовая организация), с   которым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планируется      заключение   договора   энергоснабжения   (купли-продажи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_________________________.</w:t>
      </w:r>
    </w:p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Приложе</w:t>
      </w:r>
      <w:r>
        <w:rPr>
          <w:sz w:val="22"/>
          <w:szCs w:val="22"/>
        </w:rPr>
        <w:t>ния: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000000" w:rsidRDefault="00A27DBA"/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(контактный телефон)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 _________</w:t>
      </w:r>
    </w:p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(должность) (подпись)</w:t>
      </w:r>
    </w:p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000000" w:rsidRDefault="00A27DBA"/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A27DBA"/>
    <w:p w:rsidR="00000000" w:rsidRDefault="00A27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27DBA">
      <w:bookmarkStart w:id="0" w:name="sub_412111"/>
      <w:r>
        <w:t>*(1) Для юридических лиц и индивидуальных предпринимателей.</w:t>
      </w:r>
    </w:p>
    <w:p w:rsidR="00000000" w:rsidRDefault="00A27DBA">
      <w:bookmarkStart w:id="1" w:name="sub_412222"/>
      <w:bookmarkEnd w:id="0"/>
      <w:r>
        <w:t>*(2) Для ф</w:t>
      </w:r>
      <w:r>
        <w:t>изических лиц.</w:t>
      </w:r>
    </w:p>
    <w:p w:rsidR="00000000" w:rsidRDefault="00A27DBA">
      <w:bookmarkStart w:id="2" w:name="sub_412333"/>
      <w:bookmarkEnd w:id="1"/>
      <w:r>
        <w:t>*(3) В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000000" w:rsidRDefault="00A27DBA">
      <w:bookmarkStart w:id="3" w:name="sub_412444"/>
      <w:bookmarkEnd w:id="2"/>
      <w:r>
        <w:t>*(4) Классы напряжения (0,4; 6; 10) кВ.</w:t>
      </w:r>
    </w:p>
    <w:p w:rsidR="00000000" w:rsidRDefault="00A27DBA">
      <w:bookmarkStart w:id="4" w:name="sub_412555"/>
      <w:bookmarkEnd w:id="3"/>
      <w:r>
        <w:t>*(5) При на</w:t>
      </w:r>
      <w:r>
        <w:t>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000000" w:rsidRDefault="00A27DBA"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</w:t>
      </w:r>
      <w:r>
        <w:t xml:space="preserve">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27DBA">
      <w:r>
        <w:t>Если энергопринимающие устройства являются передвижными и имеют максимальную мощно</w:t>
      </w:r>
      <w:r>
        <w:t>сть до 150 кВт включительно, указывается срок до 12 месяцев.</w:t>
      </w:r>
    </w:p>
    <w:p w:rsidR="00000000" w:rsidRDefault="00A27DBA">
      <w:bookmarkStart w:id="5" w:name="sub_412666"/>
      <w: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bookmarkEnd w:id="5"/>
    <w:p w:rsidR="00000000" w:rsidRDefault="00A27DBA"/>
    <w:p w:rsidR="00000000" w:rsidRDefault="00A27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4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A27DBA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11 июня 2015 г. N 588 приложение изложено в новой редакции</w:t>
      </w:r>
    </w:p>
    <w:p w:rsidR="00000000" w:rsidRDefault="00A27DBA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A27DBA" w:rsidRDefault="00A27DBA">
      <w:pPr>
        <w:ind w:firstLine="698"/>
        <w:jc w:val="right"/>
        <w:rPr>
          <w:rStyle w:val="a3"/>
        </w:rPr>
      </w:pPr>
    </w:p>
    <w:p w:rsidR="00A27DBA" w:rsidRDefault="00A27DBA">
      <w:pPr>
        <w:ind w:firstLine="698"/>
        <w:jc w:val="right"/>
        <w:rPr>
          <w:rStyle w:val="a3"/>
        </w:rPr>
      </w:pPr>
    </w:p>
    <w:p w:rsidR="00A27DBA" w:rsidRDefault="00A27DBA">
      <w:pPr>
        <w:ind w:firstLine="698"/>
        <w:jc w:val="right"/>
        <w:rPr>
          <w:rStyle w:val="a3"/>
        </w:rPr>
      </w:pPr>
    </w:p>
    <w:p w:rsidR="00A27DBA" w:rsidRDefault="00A27DBA">
      <w:pPr>
        <w:ind w:firstLine="698"/>
        <w:jc w:val="right"/>
        <w:rPr>
          <w:rStyle w:val="a3"/>
        </w:rPr>
      </w:pPr>
    </w:p>
    <w:p w:rsidR="00A27DBA" w:rsidRDefault="00A27DBA">
      <w:pPr>
        <w:ind w:firstLine="698"/>
        <w:jc w:val="right"/>
        <w:rPr>
          <w:rStyle w:val="a3"/>
        </w:rPr>
      </w:pPr>
    </w:p>
    <w:p w:rsidR="00A27DBA" w:rsidRDefault="00A27DBA">
      <w:pPr>
        <w:ind w:firstLine="698"/>
        <w:jc w:val="right"/>
        <w:rPr>
          <w:rStyle w:val="a3"/>
        </w:rPr>
      </w:pPr>
    </w:p>
    <w:p w:rsidR="00A27DBA" w:rsidRDefault="00A27DBA">
      <w:pPr>
        <w:ind w:firstLine="698"/>
        <w:jc w:val="right"/>
        <w:rPr>
          <w:rStyle w:val="a3"/>
        </w:rPr>
      </w:pPr>
    </w:p>
    <w:p w:rsidR="00A27DBA" w:rsidRDefault="00A27DBA">
      <w:pPr>
        <w:ind w:firstLine="698"/>
        <w:jc w:val="right"/>
        <w:rPr>
          <w:rStyle w:val="a3"/>
        </w:rPr>
      </w:pPr>
      <w:bookmarkStart w:id="7" w:name="_GoBack"/>
      <w:bookmarkEnd w:id="7"/>
    </w:p>
    <w:sectPr w:rsidR="00A27DBA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7DBA">
      <w:r>
        <w:separator/>
      </w:r>
    </w:p>
  </w:endnote>
  <w:endnote w:type="continuationSeparator" w:id="0">
    <w:p w:rsidR="00000000" w:rsidRDefault="00A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27D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7D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7D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02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1402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7DBA">
      <w:r>
        <w:separator/>
      </w:r>
    </w:p>
  </w:footnote>
  <w:footnote w:type="continuationSeparator" w:id="0">
    <w:p w:rsidR="00000000" w:rsidRDefault="00A2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7D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7C"/>
    <w:rsid w:val="0014027C"/>
    <w:rsid w:val="003A46B6"/>
    <w:rsid w:val="00A27DBA"/>
    <w:rsid w:val="00B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DB29B-05A4-4990-ADCC-52208DC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7507151/46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089490/1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Фоломкина</cp:lastModifiedBy>
  <cp:revision>2</cp:revision>
  <dcterms:created xsi:type="dcterms:W3CDTF">2021-10-19T11:33:00Z</dcterms:created>
  <dcterms:modified xsi:type="dcterms:W3CDTF">2021-10-19T11:33:00Z</dcterms:modified>
</cp:coreProperties>
</file>